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1C19C" w14:textId="7DED77B4" w:rsidR="00AA6B5A" w:rsidRDefault="00ED4C67" w:rsidP="00A93C80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6B5A" w:rsidRPr="00601FEB">
        <w:rPr>
          <w:rFonts w:ascii="Arial" w:eastAsia="Times New Roman" w:hAnsi="Arial" w:cs="Arial"/>
          <w:b/>
          <w:sz w:val="24"/>
          <w:szCs w:val="24"/>
          <w:lang w:eastAsia="nl-NL"/>
        </w:rPr>
        <w:t>Waar vind ik wat?</w:t>
      </w:r>
    </w:p>
    <w:p w14:paraId="2BE3122E" w14:textId="77777777" w:rsidR="00601FEB" w:rsidRDefault="00601FEB" w:rsidP="00601F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FAC8D9A" w14:textId="1A1630D9" w:rsidR="00DA1787" w:rsidRDefault="00DA1787" w:rsidP="00A95AD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05CC36E" w14:textId="61C2418E" w:rsidR="00A93C80" w:rsidRDefault="00A93C80" w:rsidP="00A95AD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459C252" w14:textId="3280A68C" w:rsidR="00A93C80" w:rsidRDefault="00A93C80" w:rsidP="00A95AD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C820BEC" w14:textId="74102603" w:rsidR="00A93C80" w:rsidRDefault="00A93C80" w:rsidP="00A95AD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A8F33A8" w14:textId="77777777" w:rsidR="00A93C80" w:rsidRDefault="00A93C80" w:rsidP="00A95ADB">
      <w:pPr>
        <w:shd w:val="clear" w:color="auto" w:fill="FFFFFF"/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095"/>
        <w:gridCol w:w="4785"/>
      </w:tblGrid>
      <w:tr w:rsidR="00DA1787" w14:paraId="4804BFD2" w14:textId="77777777" w:rsidTr="00601FEB">
        <w:tc>
          <w:tcPr>
            <w:tcW w:w="13999" w:type="dxa"/>
            <w:gridSpan w:val="3"/>
          </w:tcPr>
          <w:p w14:paraId="31BA02A8" w14:textId="3BDB37E1" w:rsidR="00DA1787" w:rsidRPr="00DA1787" w:rsidRDefault="00DA1787" w:rsidP="00A95A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Al in semester 1 nodig</w:t>
            </w:r>
          </w:p>
        </w:tc>
      </w:tr>
      <w:tr w:rsidR="00DA1787" w14:paraId="6C669675" w14:textId="77777777" w:rsidTr="00601FEB">
        <w:tc>
          <w:tcPr>
            <w:tcW w:w="3119" w:type="dxa"/>
          </w:tcPr>
          <w:p w14:paraId="793FBE7E" w14:textId="2B9883D3" w:rsidR="00DA1787" w:rsidRPr="00DA1787" w:rsidRDefault="00DA1787" w:rsidP="00A95A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Document</w:t>
            </w:r>
          </w:p>
        </w:tc>
        <w:tc>
          <w:tcPr>
            <w:tcW w:w="6095" w:type="dxa"/>
          </w:tcPr>
          <w:p w14:paraId="1D7BD47F" w14:textId="2F4E7463" w:rsidR="00DA1787" w:rsidRPr="00DA1787" w:rsidRDefault="00DA1787" w:rsidP="00A95A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Toelichting</w:t>
            </w:r>
          </w:p>
        </w:tc>
        <w:tc>
          <w:tcPr>
            <w:tcW w:w="4785" w:type="dxa"/>
          </w:tcPr>
          <w:p w14:paraId="3293D531" w14:textId="2DE635D4" w:rsidR="00DA1787" w:rsidRPr="00DA1787" w:rsidRDefault="00DA1787" w:rsidP="00A95ADB">
            <w:pP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nl-NL"/>
              </w:rPr>
              <w:t>Vindplaats</w:t>
            </w:r>
          </w:p>
        </w:tc>
      </w:tr>
      <w:tr w:rsidR="00DA1787" w14:paraId="2BE3544D" w14:textId="77777777" w:rsidTr="00601FEB">
        <w:tc>
          <w:tcPr>
            <w:tcW w:w="3119" w:type="dxa"/>
          </w:tcPr>
          <w:p w14:paraId="36A708A8" w14:textId="33E8FFCF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  <w:tc>
          <w:tcPr>
            <w:tcW w:w="6095" w:type="dxa"/>
          </w:tcPr>
          <w:p w14:paraId="4103DC23" w14:textId="6D9E0E01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staat beschreven uit wat je als begeleider niveau 3 en 4 in de maatschappelijke zorg moet kennen en kunnen</w:t>
            </w:r>
          </w:p>
        </w:tc>
        <w:tc>
          <w:tcPr>
            <w:tcW w:w="4785" w:type="dxa"/>
          </w:tcPr>
          <w:p w14:paraId="4C211304" w14:textId="42454392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18EAF57A" w14:textId="77777777" w:rsidTr="00601FEB">
        <w:tc>
          <w:tcPr>
            <w:tcW w:w="3119" w:type="dxa"/>
          </w:tcPr>
          <w:p w14:paraId="61F99A24" w14:textId="586862AF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Toetsplan</w:t>
            </w:r>
            <w:proofErr w:type="spellEnd"/>
          </w:p>
        </w:tc>
        <w:tc>
          <w:tcPr>
            <w:tcW w:w="6095" w:type="dxa"/>
          </w:tcPr>
          <w:p w14:paraId="3F9B4779" w14:textId="4469F41E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kun je vinden waar de lessen van het vak over gaan, welke opdrachten je hierbij</w:t>
            </w:r>
            <w:r w:rsidR="0031602A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 xml:space="preserve"> maakt en hoe je wordt getoetst</w:t>
            </w:r>
          </w:p>
        </w:tc>
        <w:tc>
          <w:tcPr>
            <w:tcW w:w="4785" w:type="dxa"/>
          </w:tcPr>
          <w:p w14:paraId="4311B21E" w14:textId="61821AD2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215A7F45" w14:textId="77777777" w:rsidTr="00601FEB">
        <w:tc>
          <w:tcPr>
            <w:tcW w:w="3119" w:type="dxa"/>
          </w:tcPr>
          <w:p w14:paraId="6F0718CE" w14:textId="67828238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Examenplan</w:t>
            </w:r>
          </w:p>
        </w:tc>
        <w:tc>
          <w:tcPr>
            <w:tcW w:w="6095" w:type="dxa"/>
          </w:tcPr>
          <w:p w14:paraId="7E4F98AF" w14:textId="1E948202" w:rsidR="00DA1787" w:rsidRPr="00FE29F3" w:rsidRDefault="00DA1787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staan de regels met betrekking tot de rechten en de plichten van de student</w:t>
            </w:r>
          </w:p>
        </w:tc>
        <w:tc>
          <w:tcPr>
            <w:tcW w:w="4785" w:type="dxa"/>
          </w:tcPr>
          <w:p w14:paraId="4EA16989" w14:textId="716BF3DE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52E1E568" w14:textId="77777777" w:rsidTr="00601FEB">
        <w:tc>
          <w:tcPr>
            <w:tcW w:w="3119" w:type="dxa"/>
          </w:tcPr>
          <w:p w14:paraId="4B25CB43" w14:textId="74F9266E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Studentenstatuut</w:t>
            </w:r>
          </w:p>
        </w:tc>
        <w:tc>
          <w:tcPr>
            <w:tcW w:w="6095" w:type="dxa"/>
          </w:tcPr>
          <w:p w14:paraId="03F3B983" w14:textId="2F8780BD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staat alle belangrijke informatie rondom de beroepspraktijkvorming</w:t>
            </w:r>
          </w:p>
        </w:tc>
        <w:tc>
          <w:tcPr>
            <w:tcW w:w="4785" w:type="dxa"/>
          </w:tcPr>
          <w:p w14:paraId="382086D8" w14:textId="1D3C55AA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384105C4" w14:textId="77777777" w:rsidTr="00601FEB">
        <w:tc>
          <w:tcPr>
            <w:tcW w:w="3119" w:type="dxa"/>
          </w:tcPr>
          <w:p w14:paraId="3F2AB7EC" w14:textId="04F675FA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Lesplanners</w:t>
            </w:r>
          </w:p>
        </w:tc>
        <w:tc>
          <w:tcPr>
            <w:tcW w:w="6095" w:type="dxa"/>
          </w:tcPr>
          <w:p w14:paraId="64DEBD36" w14:textId="668F00F8" w:rsidR="00DA1787" w:rsidRPr="00FE29F3" w:rsidRDefault="00DA1787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is per semester terug te vinden welke examens worden afgenomen</w:t>
            </w:r>
          </w:p>
        </w:tc>
        <w:tc>
          <w:tcPr>
            <w:tcW w:w="4785" w:type="dxa"/>
          </w:tcPr>
          <w:p w14:paraId="500DB0B6" w14:textId="0CD7B4C0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Link Learning Matters</w:t>
            </w:r>
          </w:p>
        </w:tc>
      </w:tr>
      <w:tr w:rsidR="00DA1787" w14:paraId="268B7E89" w14:textId="77777777" w:rsidTr="00601FEB">
        <w:tc>
          <w:tcPr>
            <w:tcW w:w="3119" w:type="dxa"/>
          </w:tcPr>
          <w:p w14:paraId="31870D44" w14:textId="2CCB57B3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Kwalificatiedossier Maatschappelijke Zorg</w:t>
            </w:r>
          </w:p>
        </w:tc>
        <w:tc>
          <w:tcPr>
            <w:tcW w:w="6095" w:type="dxa"/>
          </w:tcPr>
          <w:p w14:paraId="2514B41C" w14:textId="4B5B0009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Deze examens zijn door Consortium gemaakt en voer je in de praktijk uit</w:t>
            </w:r>
          </w:p>
        </w:tc>
        <w:tc>
          <w:tcPr>
            <w:tcW w:w="4785" w:type="dxa"/>
          </w:tcPr>
          <w:p w14:paraId="42FCEBB2" w14:textId="3655B390" w:rsidR="00DA1787" w:rsidRDefault="007954F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hyperlink r:id="rId9" w:history="1">
              <w:r w:rsidR="005D439F" w:rsidRPr="00B734A1">
                <w:rPr>
                  <w:rStyle w:val="Hyperlink"/>
                  <w:rFonts w:ascii="Arial" w:eastAsia="Times New Roman" w:hAnsi="Arial" w:cs="Arial"/>
                  <w:sz w:val="24"/>
                  <w:szCs w:val="24"/>
                  <w:lang w:eastAsia="nl-NL"/>
                </w:rPr>
                <w:t>https://kwalificaties.s-bb.nl/Details/Index/4156?type=Dossier&amp;returnUrl=%2F%3FPagina%3D2%26ResultaatType%3DAlles%26Trefwoorden%3Dmaatschappelijke%2520zorg%26Fuzzy%3DFalse</w:t>
              </w:r>
            </w:hyperlink>
          </w:p>
          <w:p w14:paraId="264E57D0" w14:textId="2522CC1B" w:rsidR="005D439F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DA1787" w14:paraId="7A3F7100" w14:textId="77777777" w:rsidTr="00601FEB">
        <w:tc>
          <w:tcPr>
            <w:tcW w:w="3119" w:type="dxa"/>
          </w:tcPr>
          <w:p w14:paraId="50821B8B" w14:textId="3656DB7E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BPV-gids</w:t>
            </w:r>
          </w:p>
        </w:tc>
        <w:tc>
          <w:tcPr>
            <w:tcW w:w="6095" w:type="dxa"/>
          </w:tcPr>
          <w:p w14:paraId="2A67922B" w14:textId="7E73607F" w:rsidR="00DA1787" w:rsidRPr="00FE29F3" w:rsidRDefault="00DA1787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 xml:space="preserve">Hierin staan alle afspraken over de stage die de student maakt met school en het BPV-bedrijf. Dit document wordt door alle </w:t>
            </w:r>
            <w:r w:rsidR="0031602A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partijen ondertekend</w:t>
            </w:r>
          </w:p>
        </w:tc>
        <w:tc>
          <w:tcPr>
            <w:tcW w:w="4785" w:type="dxa"/>
          </w:tcPr>
          <w:p w14:paraId="625F39F6" w14:textId="61381ABB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108A8450" w14:textId="77777777" w:rsidTr="00601FEB">
        <w:tc>
          <w:tcPr>
            <w:tcW w:w="3119" w:type="dxa"/>
          </w:tcPr>
          <w:p w14:paraId="6EDEF6A5" w14:textId="28D8C363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lastRenderedPageBreak/>
              <w:t>Praktijkovereenkomst</w:t>
            </w:r>
          </w:p>
        </w:tc>
        <w:tc>
          <w:tcPr>
            <w:tcW w:w="6095" w:type="dxa"/>
          </w:tcPr>
          <w:p w14:paraId="7AA91CA3" w14:textId="5D8347EB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staat alle informatie die je als student over de opleiding dient te weten</w:t>
            </w:r>
          </w:p>
        </w:tc>
        <w:tc>
          <w:tcPr>
            <w:tcW w:w="4785" w:type="dxa"/>
          </w:tcPr>
          <w:p w14:paraId="44BC8D6E" w14:textId="4C0DA62B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6ED9BA36" w14:textId="77777777" w:rsidTr="00601FEB">
        <w:tc>
          <w:tcPr>
            <w:tcW w:w="3119" w:type="dxa"/>
          </w:tcPr>
          <w:p w14:paraId="0AD85A25" w14:textId="32446C00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BPV-oefenopdrachten</w:t>
            </w:r>
          </w:p>
        </w:tc>
        <w:tc>
          <w:tcPr>
            <w:tcW w:w="6095" w:type="dxa"/>
          </w:tcPr>
          <w:p w14:paraId="2906EE4C" w14:textId="0107748F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staat alle belangrijke informatie rondom de examinering</w:t>
            </w:r>
          </w:p>
        </w:tc>
        <w:tc>
          <w:tcPr>
            <w:tcW w:w="4785" w:type="dxa"/>
          </w:tcPr>
          <w:p w14:paraId="09F09D93" w14:textId="1BC7C3DF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Consortium</w:t>
            </w:r>
          </w:p>
        </w:tc>
      </w:tr>
      <w:tr w:rsidR="00DA1787" w14:paraId="11A33D84" w14:textId="77777777" w:rsidTr="00601FEB">
        <w:tc>
          <w:tcPr>
            <w:tcW w:w="3119" w:type="dxa"/>
          </w:tcPr>
          <w:p w14:paraId="33B05B16" w14:textId="40255C41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Examengids</w:t>
            </w:r>
          </w:p>
        </w:tc>
        <w:tc>
          <w:tcPr>
            <w:tcW w:w="6095" w:type="dxa"/>
          </w:tcPr>
          <w:p w14:paraId="0FA32998" w14:textId="56CE5A22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Hierin is per semester terug te vinden welke toetsen worden afgenomen</w:t>
            </w:r>
          </w:p>
        </w:tc>
        <w:tc>
          <w:tcPr>
            <w:tcW w:w="4785" w:type="dxa"/>
          </w:tcPr>
          <w:p w14:paraId="017F7474" w14:textId="101CEEF6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Studiehandleiding</w:t>
            </w:r>
          </w:p>
        </w:tc>
      </w:tr>
      <w:tr w:rsidR="00DA1787" w14:paraId="66D05CA0" w14:textId="77777777" w:rsidTr="00601FEB">
        <w:tc>
          <w:tcPr>
            <w:tcW w:w="3119" w:type="dxa"/>
          </w:tcPr>
          <w:p w14:paraId="2117B6E4" w14:textId="1C24BAC0" w:rsidR="00DA1787" w:rsidRDefault="00DA1787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BPV-examens</w:t>
            </w:r>
          </w:p>
        </w:tc>
        <w:tc>
          <w:tcPr>
            <w:tcW w:w="6095" w:type="dxa"/>
          </w:tcPr>
          <w:p w14:paraId="25D011E3" w14:textId="62E15F60" w:rsidR="00DA1787" w:rsidRPr="00FE29F3" w:rsidRDefault="00FE29F3" w:rsidP="00A95ADB">
            <w:pPr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</w:pPr>
            <w:r w:rsidRPr="00FE29F3">
              <w:rPr>
                <w:rFonts w:ascii="Arial" w:eastAsia="Times New Roman" w:hAnsi="Arial" w:cs="Arial"/>
                <w:i/>
                <w:sz w:val="24"/>
                <w:szCs w:val="24"/>
                <w:lang w:eastAsia="nl-NL"/>
              </w:rPr>
              <w:t>Deze oefenopdrachten zijn door Consortium gemaakt en voer je in de praktijk uit</w:t>
            </w:r>
          </w:p>
        </w:tc>
        <w:tc>
          <w:tcPr>
            <w:tcW w:w="4785" w:type="dxa"/>
          </w:tcPr>
          <w:p w14:paraId="3A4AE8C3" w14:textId="35541052" w:rsidR="00DA1787" w:rsidRDefault="005D439F" w:rsidP="00A95ADB">
            <w:pPr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Consortium</w:t>
            </w:r>
          </w:p>
        </w:tc>
      </w:tr>
    </w:tbl>
    <w:p w14:paraId="277BB83C" w14:textId="2AFD98F9" w:rsidR="00106420" w:rsidRDefault="00106420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FE324FF" w14:textId="108563BD" w:rsidR="008F60FE" w:rsidRDefault="008F60FE" w:rsidP="00A95AD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bookmarkStart w:id="0" w:name="_GoBack"/>
      <w:bookmarkEnd w:id="0"/>
    </w:p>
    <w:sectPr w:rsidR="008F60FE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5ED9" w14:textId="77777777" w:rsidR="007954FF" w:rsidRDefault="007954FF" w:rsidP="009F414E">
      <w:pPr>
        <w:spacing w:after="0" w:line="240" w:lineRule="auto"/>
      </w:pPr>
      <w:r>
        <w:separator/>
      </w:r>
    </w:p>
  </w:endnote>
  <w:endnote w:type="continuationSeparator" w:id="0">
    <w:p w14:paraId="3C0EF0F2" w14:textId="77777777" w:rsidR="007954FF" w:rsidRDefault="007954FF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B5876" w14:textId="77777777" w:rsidR="007954FF" w:rsidRDefault="007954FF" w:rsidP="009F414E">
      <w:pPr>
        <w:spacing w:after="0" w:line="240" w:lineRule="auto"/>
      </w:pPr>
      <w:r>
        <w:separator/>
      </w:r>
    </w:p>
  </w:footnote>
  <w:footnote w:type="continuationSeparator" w:id="0">
    <w:p w14:paraId="2E591446" w14:textId="77777777" w:rsidR="007954FF" w:rsidRDefault="007954FF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954FF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3C80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77E3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walificaties.s-bb.nl/Details/Index/4156?type=Dossier&amp;returnUrl=%2F%3FPagina%3D2%26ResultaatType%3DAlles%26Trefwoorden%3Dmaatschappelijke%2520zorg%26Fuzzy%3DFals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4FCF-E5DA-4A6A-882D-703ABA1F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2018-08-04T08:12:00Z</dcterms:created>
  <dcterms:modified xsi:type="dcterms:W3CDTF">2018-08-04T08:13:00Z</dcterms:modified>
</cp:coreProperties>
</file>